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hd w:fill="ffffff" w:val="clear"/>
        <w:spacing w:line="276" w:lineRule="auto"/>
        <w:jc w:val="center"/>
        <w:rPr>
          <w:rFonts w:ascii="Calibri" w:cs="Calibri" w:eastAsia="Calibri" w:hAnsi="Calibri"/>
          <w:b w:val="1"/>
          <w:sz w:val="24"/>
          <w:szCs w:val="24"/>
        </w:rPr>
      </w:pPr>
      <w:r w:rsidDel="00000000" w:rsidR="00000000" w:rsidRPr="00000000">
        <w:rPr>
          <w:rFonts w:ascii="Roboto" w:cs="Roboto" w:eastAsia="Roboto" w:hAnsi="Roboto"/>
          <w:b w:val="1"/>
          <w:sz w:val="24"/>
          <w:szCs w:val="24"/>
          <w:rtl w:val="0"/>
        </w:rPr>
        <w:t xml:space="preserve">Where Would Be a Better Place to Live: Ancient Athens or Sparta?</w:t>
      </w:r>
      <w:r w:rsidDel="00000000" w:rsidR="00000000" w:rsidRPr="00000000">
        <w:rPr>
          <w:rtl w:val="0"/>
        </w:rPr>
      </w:r>
    </w:p>
    <w:p w:rsidR="00000000" w:rsidDel="00000000" w:rsidP="00000000" w:rsidRDefault="00000000" w:rsidRPr="00000000" w14:paraId="00000003">
      <w:pPr>
        <w:jc w:val="center"/>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Exit Ticket</w:t>
      </w:r>
    </w:p>
    <w:p w:rsidR="00000000" w:rsidDel="00000000" w:rsidP="00000000" w:rsidRDefault="00000000" w:rsidRPr="00000000" w14:paraId="00000004">
      <w:pPr>
        <w:ind w:left="0" w:firstLine="0"/>
        <w:rPr>
          <w:rFonts w:ascii="Calibri" w:cs="Calibri" w:eastAsia="Calibri" w:hAnsi="Calibri"/>
          <w:i w:val="1"/>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rPr>
            </w:pPr>
            <w:r w:rsidDel="00000000" w:rsidR="00000000" w:rsidRPr="00000000">
              <w:rPr>
                <w:rFonts w:ascii="Roboto" w:cs="Roboto" w:eastAsia="Roboto" w:hAnsi="Roboto"/>
                <w:sz w:val="24"/>
                <w:szCs w:val="24"/>
                <w:rtl w:val="0"/>
              </w:rPr>
              <w:t xml:space="preserve">Explain how someone may have preferred to live in Athens or Sparta depending on what type of person they were. For example, how may their choice be influenced depending on their gender, their wealth, or their level of education?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numPr>
                <w:ilvl w:val="0"/>
                <w:numId w:val="1"/>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Discuss one way in which current life has improved or worsened in comparison to these ancient cultures.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ind w:left="72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2">
            <w:pPr>
              <w:ind w:left="72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3">
            <w:pPr>
              <w:ind w:left="72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4">
            <w:pPr>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5">
            <w:pPr>
              <w:ind w:left="72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ind w:left="72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7">
            <w:pPr>
              <w:ind w:left="72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8">
            <w:pPr>
              <w:ind w:left="720" w:hanging="36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9">
            <w:pPr>
              <w:ind w:left="720" w:hanging="360"/>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01A">
      <w:pPr>
        <w:ind w:left="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B">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C">
      <w:pPr>
        <w:ind w:left="0" w:firstLine="0"/>
        <w:rPr>
          <w:rFonts w:ascii="Calibri" w:cs="Calibri" w:eastAsia="Calibri" w:hAnsi="Calibri"/>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114300</wp:posOffset>
          </wp:positionH>
          <wp:positionV relativeFrom="paragraph">
            <wp:posOffset>114300</wp:posOffset>
          </wp:positionV>
          <wp:extent cx="1223963" cy="313382"/>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ZIXUNRGWlizHYsPc/KjJfcuXQ==">AMUW2mVdCb89HGapKLKkQHmUJbhRbhSr+mf/8iHzoOEqpVKMvWBSBuK0IpOkrGN+PbOebbDjGxVzFv2PHyF74YqCOwc5RuHnHndWEd68oa2Astmolh17ubg=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