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jc w:val="center"/>
        <w:rPr>
          <w:rFonts w:ascii="Roboto" w:cs="Roboto" w:eastAsia="Roboto" w:hAnsi="Roboto"/>
          <w:b w:val="1"/>
          <w:smallCaps w:val="0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Suggested </w:t>
      </w:r>
      <w:r w:rsidDel="00000000" w:rsidR="00000000" w:rsidRPr="00000000">
        <w:rPr>
          <w:rFonts w:ascii="Roboto" w:cs="Roboto" w:eastAsia="Roboto" w:hAnsi="Roboto"/>
          <w:b w:val="1"/>
          <w:smallCaps w:val="0"/>
          <w:sz w:val="24"/>
          <w:szCs w:val="24"/>
          <w:u w:val="single"/>
          <w:rtl w:val="0"/>
        </w:rPr>
        <w:t xml:space="preserve">Class Debate Rubric (ages 14+)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i w:val="1"/>
          <w:smallCaps w:val="0"/>
        </w:rPr>
      </w:pPr>
      <w:r w:rsidDel="00000000" w:rsidR="00000000" w:rsidRPr="00000000">
        <w:rPr>
          <w:rFonts w:ascii="Roboto" w:cs="Roboto" w:eastAsia="Roboto" w:hAnsi="Roboto"/>
          <w:i w:val="1"/>
          <w:smallCaps w:val="0"/>
          <w:rtl w:val="0"/>
        </w:rPr>
        <w:t xml:space="preserve">Suggested criteria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92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4"/>
        <w:gridCol w:w="3242.0000000000005"/>
        <w:gridCol w:w="3241.999999999999"/>
        <w:gridCol w:w="3242.0000000000005"/>
        <w:gridCol w:w="3242.0000000000005"/>
        <w:tblGridChange w:id="0">
          <w:tblGrid>
            <w:gridCol w:w="1424"/>
            <w:gridCol w:w="3242.0000000000005"/>
            <w:gridCol w:w="3241.999999999999"/>
            <w:gridCol w:w="3242.0000000000005"/>
            <w:gridCol w:w="3242.0000000000005"/>
          </w:tblGrid>
        </w:tblGridChange>
      </w:tblGrid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Learning Outcome</w:t>
            </w:r>
          </w:p>
        </w:tc>
        <w:tc>
          <w:tcPr>
            <w:shd w:fill="00b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Exceeds expectations</w:t>
            </w:r>
          </w:p>
        </w:tc>
        <w:tc>
          <w:tcPr>
            <w:shd w:fill="92d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Meets expectations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Approaching expectations</w:t>
            </w:r>
          </w:p>
        </w:tc>
        <w:tc>
          <w:tcPr>
            <w:shd w:fill="ffc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Below expectations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Organization of ideas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Ideas are clear and logically organized, making an exceptionally coherent, focused argument. As a result, argument is very persuasive.</w:t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Argument adheres to required length of time.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Ideas are organized, making a coherent, focused argument. As a result, argument is persuasive.</w:t>
            </w:r>
          </w:p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Argument may go very slightly above or below required length of time.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Ideas may be somewhat unclear or illogically organized. As a result, argument may lack cohesion and/or focus.</w:t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Argument may go significantly above or below required length of time.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Ideas are unclear and/or illogically organized, making any argument difficult or impossible to follow.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Content and accuracy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Argument is supported with exceptionally well chosen evidence and/or reasoning.</w:t>
            </w:r>
          </w:p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Evidence/reasoning is completely accurate and/or logical.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Argument is supported with appropriate evidence and/or reasoning.</w:t>
            </w:r>
          </w:p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Evidence/reasoning is accurate and/or logical.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is an attempt to support argument with evidence and/or reasoning, but it may be lacking.</w:t>
            </w:r>
          </w:p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Some evidence/reasoning may be notably inaccurate and/or illogical.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is no evidence or reasoning to support argument.</w:t>
            </w:r>
          </w:p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16"/>
                <w:szCs w:val="1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Most evidence/reasoning is inaccurate and/or illogical.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Delivery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Posture is open and confident. Eye contact is consistent across the whole audience. Notes are referenced only occasionally and briefly.</w:t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Words are clearly enunciated at a natural pace. Volume is appropriate and steady.</w:t>
            </w:r>
          </w:p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is a masterful use of formal spoken English throughout the presentation, except for effect (e.g. slang might be used for humor).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Posture is mostly open. There is frequent eye contact across most of the audience. Notes may be referenced often, but this does not significantly disrupt the flow of the presentation.</w:t>
            </w:r>
          </w:p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Words are easily understood, although pace may be slightly faster or slower than natural. Volume is mostly appropriate, with only a few variations.</w:t>
            </w:r>
          </w:p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Most of the presentation uses formal spoken English, but there may be noticeable lapses and/or errors.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Posture is somewhat closed. There is occasional eye contact, but it may be directed to only one part of the audience. There may be a heavy reliance on notes, disrupting the flow of the presentation.</w:t>
            </w:r>
          </w:p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Some parts of the presentation may be difficult to follow because of issues with enunciation, pace, and/or volume.</w:t>
            </w:r>
          </w:p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may be obvious difficulties with formal English usage, such as frequent slang or grammatical errors.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is little or no effort to engage the audience with body language or eye contact. Presenter may simply read notes aloud.</w:t>
            </w:r>
          </w:p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Most or all of the presentation is difficult to follow because of issues with enunciation, pace, and/or volume.</w:t>
            </w:r>
          </w:p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Conventions of formal English are mostly unobserved.</w:t>
            </w:r>
          </w:p>
        </w:tc>
      </w:tr>
    </w:tbl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i w:val="1"/>
          <w:smallCaps w:val="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smallCaps w:val="0"/>
          <w:sz w:val="20"/>
          <w:szCs w:val="20"/>
          <w:rtl w:val="0"/>
        </w:rPr>
        <w:t xml:space="preserve">Optional criterion</w:t>
      </w:r>
    </w:p>
    <w:tbl>
      <w:tblPr>
        <w:tblStyle w:val="Table2"/>
        <w:tblW w:w="14392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4"/>
        <w:gridCol w:w="3242.0000000000005"/>
        <w:gridCol w:w="3241.999999999999"/>
        <w:gridCol w:w="3242.0000000000005"/>
        <w:gridCol w:w="3242.0000000000005"/>
        <w:tblGridChange w:id="0">
          <w:tblGrid>
            <w:gridCol w:w="1424"/>
            <w:gridCol w:w="3242.0000000000005"/>
            <w:gridCol w:w="3241.999999999999"/>
            <w:gridCol w:w="3242.0000000000005"/>
            <w:gridCol w:w="3242.0000000000005"/>
          </w:tblGrid>
        </w:tblGridChange>
      </w:tblGrid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Learning Outcome</w:t>
            </w:r>
          </w:p>
        </w:tc>
        <w:tc>
          <w:tcPr>
            <w:shd w:fill="00b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Exceeds expectations</w:t>
            </w:r>
          </w:p>
        </w:tc>
        <w:tc>
          <w:tcPr>
            <w:shd w:fill="92d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Meets expectations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Approaching expectations</w:t>
            </w:r>
          </w:p>
        </w:tc>
        <w:tc>
          <w:tcPr>
            <w:shd w:fill="ffc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Below expectations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Teamwork and preparation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Team has clearly coordinated, so that teammates’ arguments masterfully build on one another.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is evidence of team coordination, so that teammates’ arguments are not redundant.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is little evidence of team coordination; there may be significant overlap in teammates’ arguments.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is no evidence of team coordination; arguments are highly redundant or contradict one another.</w:t>
            </w:r>
          </w:p>
        </w:tc>
      </w:tr>
    </w:tbl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85726</wp:posOffset>
          </wp:positionH>
          <wp:positionV relativeFrom="paragraph">
            <wp:posOffset>295275</wp:posOffset>
          </wp:positionV>
          <wp:extent cx="1223963" cy="31338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963" cy="31338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</w:pPr>
    <w:rPr>
      <w:smallCaps w:val="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</w:pPr>
    <w:rPr>
      <w:smallCaps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</w:pPr>
    <w:rPr>
      <w:smallCaps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</w:pPr>
    <w:rPr>
      <w:smallCaps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</w:pPr>
    <w:rPr>
      <w:smallCaps w:val="0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</w:pPr>
    <w:rPr>
      <w:i w:val="1"/>
      <w:smallCaps w:val="0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="240" w:lineRule="auto"/>
    </w:pPr>
    <w:rPr>
      <w:smallCaps w:val="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line="240" w:lineRule="auto"/>
    </w:pPr>
    <w:rPr>
      <w:smallCaps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mlQarU5iNZEdS6LClqiBZxNVNw==">AMUW2mXwnq++G8ZCC3hZQkV/OpWkiw8EjgVLDInucE9vqi/1ZnGvc53Whu9XOZAkg82AniNXOANRkcUevXS6Yw1HPiE9yPt16MGcrl7RPnuqNK2mH2/HlFk=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